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8CD" w:rsidRPr="008524A9" w:rsidRDefault="002D68CD" w:rsidP="002D68CD">
      <w:pPr>
        <w:jc w:val="both"/>
        <w:rPr>
          <w:b/>
          <w:sz w:val="28"/>
          <w:szCs w:val="28"/>
          <w:lang w:val="uk-UA"/>
        </w:rPr>
      </w:pPr>
      <w:r w:rsidRPr="008524A9">
        <w:rPr>
          <w:b/>
          <w:sz w:val="28"/>
          <w:szCs w:val="28"/>
          <w:lang w:val="uk-UA"/>
        </w:rPr>
        <w:t xml:space="preserve">Характеристика різновидів </w:t>
      </w:r>
      <w:proofErr w:type="spellStart"/>
      <w:r w:rsidRPr="008524A9">
        <w:rPr>
          <w:b/>
          <w:sz w:val="28"/>
          <w:szCs w:val="28"/>
          <w:lang w:val="uk-UA"/>
        </w:rPr>
        <w:t>дисфункціонального</w:t>
      </w:r>
      <w:proofErr w:type="spellEnd"/>
      <w:r w:rsidRPr="008524A9">
        <w:rPr>
          <w:b/>
          <w:sz w:val="28"/>
          <w:szCs w:val="28"/>
          <w:lang w:val="uk-UA"/>
        </w:rPr>
        <w:t xml:space="preserve"> горя.</w:t>
      </w:r>
    </w:p>
    <w:p w:rsidR="002D68CD" w:rsidRPr="008524A9" w:rsidRDefault="002D68CD" w:rsidP="002D68CD">
      <w:pPr>
        <w:ind w:firstLine="540"/>
        <w:jc w:val="both"/>
        <w:rPr>
          <w:color w:val="000000"/>
          <w:sz w:val="28"/>
          <w:szCs w:val="28"/>
          <w:lang w:val="uk-UA"/>
        </w:rPr>
      </w:pPr>
      <w:r w:rsidRPr="008524A9">
        <w:rPr>
          <w:b/>
          <w:color w:val="000000"/>
          <w:sz w:val="28"/>
          <w:szCs w:val="28"/>
          <w:lang w:val="uk-UA"/>
        </w:rPr>
        <w:t>Горе</w:t>
      </w:r>
      <w:r w:rsidRPr="008524A9">
        <w:rPr>
          <w:color w:val="000000"/>
          <w:sz w:val="28"/>
          <w:szCs w:val="28"/>
          <w:lang w:val="uk-UA"/>
        </w:rPr>
        <w:t xml:space="preserve"> – це низка виражених фізичних та психологічних реакцій, що йдуть за втратою. Це нормальна, природна, необхідна і пристосувальна відповідь на втрату. Горе – це реакція на всі види втрат. Час переживання горя, названий періодом жалоби (скорботи, трауру, протягом якого ця втрата оплакується) вперше описаний З.</w:t>
      </w:r>
      <w:proofErr w:type="spellStart"/>
      <w:r w:rsidRPr="008524A9">
        <w:rPr>
          <w:color w:val="000000"/>
          <w:sz w:val="28"/>
          <w:szCs w:val="28"/>
          <w:lang w:val="uk-UA"/>
        </w:rPr>
        <w:t>Фройдом</w:t>
      </w:r>
      <w:proofErr w:type="spellEnd"/>
      <w:r w:rsidRPr="008524A9">
        <w:rPr>
          <w:color w:val="000000"/>
          <w:sz w:val="28"/>
          <w:szCs w:val="28"/>
          <w:lang w:val="uk-UA"/>
        </w:rPr>
        <w:t xml:space="preserve"> у праці «Скорбота і меланхолія» (1913).</w:t>
      </w:r>
    </w:p>
    <w:p w:rsidR="002D68CD" w:rsidRPr="008524A9" w:rsidRDefault="002D68CD" w:rsidP="002D68CD">
      <w:pPr>
        <w:ind w:firstLine="540"/>
        <w:jc w:val="both"/>
        <w:rPr>
          <w:color w:val="000000"/>
          <w:sz w:val="28"/>
          <w:szCs w:val="28"/>
          <w:lang w:val="uk-UA"/>
        </w:rPr>
      </w:pPr>
      <w:r w:rsidRPr="008524A9">
        <w:rPr>
          <w:color w:val="000000"/>
          <w:sz w:val="28"/>
          <w:szCs w:val="28"/>
          <w:lang w:val="uk-UA"/>
        </w:rPr>
        <w:t xml:space="preserve">Типи горя: нормальне і </w:t>
      </w:r>
      <w:proofErr w:type="spellStart"/>
      <w:r w:rsidRPr="008524A9">
        <w:rPr>
          <w:color w:val="000000"/>
          <w:sz w:val="28"/>
          <w:szCs w:val="28"/>
          <w:lang w:val="uk-UA"/>
        </w:rPr>
        <w:t>дисфункціональне</w:t>
      </w:r>
      <w:proofErr w:type="spellEnd"/>
      <w:r w:rsidRPr="008524A9">
        <w:rPr>
          <w:color w:val="000000"/>
          <w:sz w:val="28"/>
          <w:szCs w:val="28"/>
          <w:lang w:val="uk-UA"/>
        </w:rPr>
        <w:t xml:space="preserve">. </w:t>
      </w:r>
      <w:r w:rsidRPr="008524A9">
        <w:rPr>
          <w:color w:val="000000"/>
          <w:sz w:val="28"/>
          <w:szCs w:val="28"/>
          <w:u w:val="single"/>
          <w:lang w:val="uk-UA"/>
        </w:rPr>
        <w:t>Нормальне горе</w:t>
      </w:r>
      <w:r w:rsidRPr="008524A9">
        <w:rPr>
          <w:color w:val="000000"/>
          <w:sz w:val="28"/>
          <w:szCs w:val="28"/>
          <w:lang w:val="uk-UA"/>
        </w:rPr>
        <w:t xml:space="preserve"> закінчується тоді, коли людина остаточно прощається із втраченим об’єктом і відновлюється попереднє життя.</w:t>
      </w:r>
    </w:p>
    <w:p w:rsidR="002D68CD" w:rsidRPr="008524A9" w:rsidRDefault="002D68CD" w:rsidP="002D68CD">
      <w:pPr>
        <w:ind w:firstLine="540"/>
        <w:jc w:val="both"/>
        <w:rPr>
          <w:color w:val="000000"/>
          <w:sz w:val="28"/>
          <w:szCs w:val="28"/>
          <w:lang w:val="uk-UA"/>
        </w:rPr>
      </w:pPr>
    </w:p>
    <w:p w:rsidR="002D68CD" w:rsidRPr="008524A9" w:rsidRDefault="002D68CD" w:rsidP="002D68CD">
      <w:pPr>
        <w:ind w:firstLine="540"/>
        <w:jc w:val="both"/>
        <w:rPr>
          <w:color w:val="000000"/>
          <w:sz w:val="28"/>
          <w:szCs w:val="28"/>
          <w:lang w:val="uk-UA"/>
        </w:rPr>
      </w:pPr>
      <w:proofErr w:type="spellStart"/>
      <w:r w:rsidRPr="008524A9">
        <w:rPr>
          <w:b/>
          <w:color w:val="000000"/>
          <w:sz w:val="28"/>
          <w:szCs w:val="28"/>
          <w:lang w:val="uk-UA"/>
        </w:rPr>
        <w:t>Дисфункціональне</w:t>
      </w:r>
      <w:proofErr w:type="spellEnd"/>
      <w:r w:rsidRPr="008524A9">
        <w:rPr>
          <w:b/>
          <w:color w:val="000000"/>
          <w:sz w:val="28"/>
          <w:szCs w:val="28"/>
          <w:lang w:val="uk-UA"/>
        </w:rPr>
        <w:t xml:space="preserve"> (патологічне) горе</w:t>
      </w:r>
      <w:r w:rsidRPr="008524A9">
        <w:rPr>
          <w:color w:val="000000"/>
          <w:sz w:val="28"/>
          <w:szCs w:val="28"/>
          <w:lang w:val="uk-UA"/>
        </w:rPr>
        <w:t xml:space="preserve"> – це прояв стійкої моделі сильного горя, що не призводять до примирення почуттів. Особа, що переживає горе, продовжує зосереджувати на померлому, може занадто шанувати речі, що належали покійному, вдаватися до депресивних роздумів.</w:t>
      </w:r>
    </w:p>
    <w:p w:rsidR="002D68CD" w:rsidRPr="008524A9" w:rsidRDefault="002D68CD" w:rsidP="002D68CD">
      <w:pPr>
        <w:ind w:firstLine="540"/>
        <w:jc w:val="both"/>
        <w:rPr>
          <w:color w:val="000000"/>
          <w:sz w:val="28"/>
          <w:szCs w:val="28"/>
          <w:lang w:val="uk-UA"/>
        </w:rPr>
      </w:pPr>
      <w:r w:rsidRPr="008524A9">
        <w:rPr>
          <w:color w:val="000000"/>
          <w:sz w:val="28"/>
          <w:szCs w:val="28"/>
          <w:lang w:val="uk-UA"/>
        </w:rPr>
        <w:t xml:space="preserve">Різниця між нормальним і </w:t>
      </w:r>
      <w:proofErr w:type="spellStart"/>
      <w:r w:rsidRPr="008524A9">
        <w:rPr>
          <w:color w:val="000000"/>
          <w:sz w:val="28"/>
          <w:szCs w:val="28"/>
          <w:lang w:val="uk-UA"/>
        </w:rPr>
        <w:t>дисфункціональним</w:t>
      </w:r>
      <w:proofErr w:type="spellEnd"/>
      <w:r w:rsidRPr="008524A9">
        <w:rPr>
          <w:color w:val="000000"/>
          <w:sz w:val="28"/>
          <w:szCs w:val="28"/>
          <w:lang w:val="uk-UA"/>
        </w:rPr>
        <w:t xml:space="preserve"> горем полягає в тому, що особа, яка пережила патологічне горе, не спроможна адаптуватися до життя без померлого.</w:t>
      </w:r>
    </w:p>
    <w:p w:rsidR="002D68CD" w:rsidRPr="008524A9" w:rsidRDefault="002D68CD" w:rsidP="002D68CD">
      <w:pPr>
        <w:ind w:firstLine="540"/>
        <w:jc w:val="both"/>
        <w:rPr>
          <w:color w:val="000000"/>
          <w:sz w:val="28"/>
          <w:szCs w:val="28"/>
          <w:lang w:val="uk-UA"/>
        </w:rPr>
      </w:pPr>
      <w:proofErr w:type="spellStart"/>
      <w:r w:rsidRPr="008524A9">
        <w:rPr>
          <w:color w:val="000000"/>
          <w:sz w:val="28"/>
          <w:szCs w:val="28"/>
          <w:lang w:val="uk-UA"/>
        </w:rPr>
        <w:t>Ліндерманн</w:t>
      </w:r>
      <w:proofErr w:type="spellEnd"/>
      <w:r w:rsidRPr="008524A9">
        <w:rPr>
          <w:color w:val="000000"/>
          <w:sz w:val="28"/>
          <w:szCs w:val="28"/>
          <w:lang w:val="uk-UA"/>
        </w:rPr>
        <w:t xml:space="preserve"> та </w:t>
      </w:r>
      <w:proofErr w:type="spellStart"/>
      <w:r w:rsidRPr="008524A9">
        <w:rPr>
          <w:color w:val="000000"/>
          <w:sz w:val="28"/>
          <w:szCs w:val="28"/>
          <w:lang w:val="uk-UA"/>
        </w:rPr>
        <w:t>Ворден</w:t>
      </w:r>
      <w:proofErr w:type="spellEnd"/>
      <w:r w:rsidRPr="008524A9">
        <w:rPr>
          <w:color w:val="000000"/>
          <w:sz w:val="28"/>
          <w:szCs w:val="28"/>
          <w:lang w:val="uk-UA"/>
        </w:rPr>
        <w:t xml:space="preserve"> описали декілька форм </w:t>
      </w:r>
      <w:proofErr w:type="spellStart"/>
      <w:r w:rsidRPr="008524A9">
        <w:rPr>
          <w:color w:val="000000"/>
          <w:sz w:val="28"/>
          <w:szCs w:val="28"/>
          <w:lang w:val="uk-UA"/>
        </w:rPr>
        <w:t>дисфункціонального</w:t>
      </w:r>
      <w:proofErr w:type="spellEnd"/>
      <w:r w:rsidRPr="008524A9">
        <w:rPr>
          <w:color w:val="000000"/>
          <w:sz w:val="28"/>
          <w:szCs w:val="28"/>
          <w:lang w:val="uk-UA"/>
        </w:rPr>
        <w:t xml:space="preserve"> горя.</w:t>
      </w:r>
    </w:p>
    <w:p w:rsidR="002D68CD" w:rsidRPr="008524A9" w:rsidRDefault="002D68CD" w:rsidP="002D68CD">
      <w:pPr>
        <w:numPr>
          <w:ilvl w:val="0"/>
          <w:numId w:val="1"/>
        </w:numPr>
        <w:ind w:left="426"/>
        <w:jc w:val="both"/>
        <w:rPr>
          <w:color w:val="000000"/>
          <w:sz w:val="28"/>
          <w:szCs w:val="28"/>
          <w:lang w:val="uk-UA"/>
        </w:rPr>
      </w:pPr>
      <w:r w:rsidRPr="008524A9">
        <w:rPr>
          <w:b/>
          <w:color w:val="000000"/>
          <w:sz w:val="28"/>
          <w:szCs w:val="28"/>
          <w:lang w:val="uk-UA"/>
        </w:rPr>
        <w:t>Відсутнє горе</w:t>
      </w:r>
      <w:r w:rsidRPr="008524A9">
        <w:rPr>
          <w:color w:val="000000"/>
          <w:sz w:val="28"/>
          <w:szCs w:val="28"/>
          <w:lang w:val="uk-UA"/>
        </w:rPr>
        <w:t xml:space="preserve"> – є результатом нездатності особи поєднати реальність втрати зі своїм життям. Таке прийняття реальності призводить до нездатності відчувати втрату. Відсутнє горе є крайнім проявом невираженого горя. У таких людей початковий шок і заціпеніння після втрати триває значний період часу.</w:t>
      </w:r>
    </w:p>
    <w:p w:rsidR="002D68CD" w:rsidRPr="008524A9" w:rsidRDefault="002D68CD" w:rsidP="002D68CD">
      <w:pPr>
        <w:numPr>
          <w:ilvl w:val="0"/>
          <w:numId w:val="1"/>
        </w:numPr>
        <w:ind w:left="426"/>
        <w:jc w:val="both"/>
        <w:rPr>
          <w:color w:val="000000"/>
          <w:sz w:val="28"/>
          <w:szCs w:val="28"/>
          <w:lang w:val="uk-UA"/>
        </w:rPr>
      </w:pPr>
      <w:proofErr w:type="spellStart"/>
      <w:r w:rsidRPr="008524A9">
        <w:rPr>
          <w:b/>
          <w:color w:val="000000"/>
          <w:sz w:val="28"/>
          <w:szCs w:val="28"/>
          <w:lang w:val="uk-UA"/>
        </w:rPr>
        <w:t>Викревлене</w:t>
      </w:r>
      <w:proofErr w:type="spellEnd"/>
      <w:r w:rsidRPr="008524A9">
        <w:rPr>
          <w:b/>
          <w:color w:val="000000"/>
          <w:sz w:val="28"/>
          <w:szCs w:val="28"/>
          <w:lang w:val="uk-UA"/>
        </w:rPr>
        <w:t xml:space="preserve"> горе</w:t>
      </w:r>
      <w:r w:rsidRPr="008524A9">
        <w:rPr>
          <w:color w:val="000000"/>
          <w:sz w:val="28"/>
          <w:szCs w:val="28"/>
          <w:lang w:val="uk-UA"/>
        </w:rPr>
        <w:t xml:space="preserve"> затримує прогресування </w:t>
      </w:r>
      <w:proofErr w:type="spellStart"/>
      <w:r w:rsidRPr="008524A9">
        <w:rPr>
          <w:color w:val="000000"/>
          <w:sz w:val="28"/>
          <w:szCs w:val="28"/>
          <w:lang w:val="uk-UA"/>
        </w:rPr>
        <w:t>адаптативних</w:t>
      </w:r>
      <w:proofErr w:type="spellEnd"/>
      <w:r w:rsidRPr="008524A9">
        <w:rPr>
          <w:color w:val="000000"/>
          <w:sz w:val="28"/>
          <w:szCs w:val="28"/>
          <w:lang w:val="uk-UA"/>
        </w:rPr>
        <w:t xml:space="preserve"> процесів. Людина «застрягає» на </w:t>
      </w:r>
      <w:r w:rsidRPr="008524A9">
        <w:rPr>
          <w:color w:val="000000"/>
          <w:sz w:val="28"/>
          <w:szCs w:val="28"/>
          <w:u w:val="single"/>
          <w:lang w:val="uk-UA"/>
        </w:rPr>
        <w:t xml:space="preserve">почуттях вини і гніву. </w:t>
      </w:r>
      <w:r w:rsidRPr="008524A9">
        <w:rPr>
          <w:color w:val="000000"/>
          <w:sz w:val="28"/>
          <w:szCs w:val="28"/>
          <w:lang w:val="uk-UA"/>
        </w:rPr>
        <w:t xml:space="preserve">Такий тип горя виникає, якщо стосунки з померлим були амбівалентними чи залежними. Часом проявом </w:t>
      </w:r>
      <w:r w:rsidR="008524A9" w:rsidRPr="008524A9">
        <w:rPr>
          <w:color w:val="000000"/>
          <w:sz w:val="28"/>
          <w:szCs w:val="28"/>
          <w:lang w:val="uk-UA"/>
        </w:rPr>
        <w:t>викривленої</w:t>
      </w:r>
      <w:bookmarkStart w:id="0" w:name="_GoBack"/>
      <w:bookmarkEnd w:id="0"/>
      <w:r w:rsidRPr="008524A9">
        <w:rPr>
          <w:color w:val="000000"/>
          <w:sz w:val="28"/>
          <w:szCs w:val="28"/>
          <w:lang w:val="uk-UA"/>
        </w:rPr>
        <w:t xml:space="preserve"> реакції на втрату може бути </w:t>
      </w:r>
      <w:proofErr w:type="spellStart"/>
      <w:r w:rsidRPr="008524A9">
        <w:rPr>
          <w:color w:val="000000"/>
          <w:sz w:val="28"/>
          <w:szCs w:val="28"/>
          <w:u w:val="single"/>
          <w:lang w:val="uk-UA"/>
        </w:rPr>
        <w:t>всеохопна</w:t>
      </w:r>
      <w:proofErr w:type="spellEnd"/>
      <w:r w:rsidRPr="008524A9">
        <w:rPr>
          <w:color w:val="000000"/>
          <w:sz w:val="28"/>
          <w:szCs w:val="28"/>
          <w:u w:val="single"/>
          <w:lang w:val="uk-UA"/>
        </w:rPr>
        <w:t xml:space="preserve"> ворожість</w:t>
      </w:r>
      <w:r w:rsidRPr="008524A9">
        <w:rPr>
          <w:color w:val="000000"/>
          <w:sz w:val="28"/>
          <w:szCs w:val="28"/>
          <w:lang w:val="uk-UA"/>
        </w:rPr>
        <w:t xml:space="preserve">, яка поширюється на всі стосунки. Також </w:t>
      </w:r>
      <w:proofErr w:type="spellStart"/>
      <w:r w:rsidRPr="008524A9">
        <w:rPr>
          <w:color w:val="000000"/>
          <w:sz w:val="28"/>
          <w:szCs w:val="28"/>
          <w:lang w:val="uk-UA"/>
        </w:rPr>
        <w:t>осба</w:t>
      </w:r>
      <w:proofErr w:type="spellEnd"/>
      <w:r w:rsidRPr="008524A9">
        <w:rPr>
          <w:color w:val="000000"/>
          <w:sz w:val="28"/>
          <w:szCs w:val="28"/>
          <w:lang w:val="uk-UA"/>
        </w:rPr>
        <w:t xml:space="preserve"> може потребувати сторонньої допомоги для будь-якого виду діяльності.</w:t>
      </w:r>
    </w:p>
    <w:p w:rsidR="002D68CD" w:rsidRPr="008524A9" w:rsidRDefault="002D68CD" w:rsidP="002D68CD">
      <w:pPr>
        <w:numPr>
          <w:ilvl w:val="0"/>
          <w:numId w:val="1"/>
        </w:numPr>
        <w:ind w:left="426"/>
        <w:jc w:val="both"/>
        <w:rPr>
          <w:bCs/>
          <w:color w:val="000000"/>
          <w:sz w:val="28"/>
          <w:szCs w:val="28"/>
          <w:lang w:val="uk-UA"/>
        </w:rPr>
      </w:pPr>
      <w:r w:rsidRPr="008524A9">
        <w:rPr>
          <w:b/>
          <w:color w:val="000000"/>
          <w:sz w:val="28"/>
          <w:szCs w:val="28"/>
          <w:lang w:val="uk-UA"/>
        </w:rPr>
        <w:t xml:space="preserve">Перетворене (конвертоване, замасковане) горе – </w:t>
      </w:r>
      <w:proofErr w:type="spellStart"/>
      <w:r w:rsidRPr="008524A9">
        <w:rPr>
          <w:color w:val="000000"/>
          <w:sz w:val="28"/>
          <w:szCs w:val="28"/>
          <w:lang w:val="uk-UA"/>
        </w:rPr>
        <w:t>тривогапроявляється</w:t>
      </w:r>
      <w:proofErr w:type="spellEnd"/>
      <w:r w:rsidRPr="008524A9">
        <w:rPr>
          <w:bCs/>
          <w:color w:val="000000"/>
          <w:sz w:val="28"/>
          <w:szCs w:val="28"/>
          <w:lang w:val="uk-UA"/>
        </w:rPr>
        <w:t xml:space="preserve"> у вигляді </w:t>
      </w:r>
      <w:proofErr w:type="spellStart"/>
      <w:r w:rsidRPr="008524A9">
        <w:rPr>
          <w:bCs/>
          <w:color w:val="000000"/>
          <w:sz w:val="28"/>
          <w:szCs w:val="28"/>
          <w:lang w:val="uk-UA"/>
        </w:rPr>
        <w:t>дистрес-</w:t>
      </w:r>
      <w:proofErr w:type="spellEnd"/>
      <w:r w:rsidRPr="008524A9">
        <w:rPr>
          <w:bCs/>
          <w:color w:val="000000"/>
          <w:sz w:val="28"/>
          <w:szCs w:val="28"/>
          <w:lang w:val="uk-UA"/>
        </w:rPr>
        <w:t xml:space="preserve"> синдрому без усвідомлення людиною зв'язку між цими симптомами і втратою. Типи симптомів:</w:t>
      </w:r>
    </w:p>
    <w:p w:rsidR="002D68CD" w:rsidRPr="008524A9" w:rsidRDefault="002D68CD" w:rsidP="002D68CD">
      <w:pPr>
        <w:numPr>
          <w:ilvl w:val="0"/>
          <w:numId w:val="2"/>
        </w:numPr>
        <w:ind w:left="709"/>
        <w:jc w:val="both"/>
        <w:rPr>
          <w:bCs/>
          <w:color w:val="000000"/>
          <w:sz w:val="28"/>
          <w:szCs w:val="28"/>
          <w:lang w:val="uk-UA"/>
        </w:rPr>
      </w:pPr>
      <w:r w:rsidRPr="008524A9">
        <w:rPr>
          <w:bCs/>
          <w:color w:val="000000"/>
          <w:sz w:val="28"/>
          <w:szCs w:val="28"/>
          <w:lang w:val="uk-UA"/>
        </w:rPr>
        <w:t>соматичні симптоми (слабкість, головний біль, напруження, порушення сну, коливання маси тіла, втрата лібідо);</w:t>
      </w:r>
    </w:p>
    <w:p w:rsidR="002D68CD" w:rsidRPr="008524A9" w:rsidRDefault="002D68CD" w:rsidP="002D68CD">
      <w:pPr>
        <w:numPr>
          <w:ilvl w:val="0"/>
          <w:numId w:val="2"/>
        </w:numPr>
        <w:ind w:left="709"/>
        <w:jc w:val="both"/>
        <w:rPr>
          <w:bCs/>
          <w:color w:val="000000"/>
          <w:sz w:val="28"/>
          <w:szCs w:val="28"/>
          <w:lang w:val="uk-UA"/>
        </w:rPr>
      </w:pPr>
      <w:r w:rsidRPr="008524A9">
        <w:rPr>
          <w:bCs/>
          <w:color w:val="000000"/>
          <w:sz w:val="28"/>
          <w:szCs w:val="28"/>
          <w:lang w:val="uk-UA"/>
        </w:rPr>
        <w:t xml:space="preserve">  психологічні симптоми (злість, зміни настрою, порушена адаптивна спроможність, депресія, втрата почуття гумору, нездатність розслабитися);</w:t>
      </w:r>
    </w:p>
    <w:p w:rsidR="002D68CD" w:rsidRPr="008524A9" w:rsidRDefault="002D68CD" w:rsidP="002D68CD">
      <w:pPr>
        <w:numPr>
          <w:ilvl w:val="0"/>
          <w:numId w:val="2"/>
        </w:numPr>
        <w:ind w:left="709"/>
        <w:jc w:val="both"/>
        <w:rPr>
          <w:bCs/>
          <w:color w:val="000000"/>
          <w:sz w:val="28"/>
          <w:szCs w:val="28"/>
          <w:lang w:val="uk-UA"/>
        </w:rPr>
      </w:pPr>
      <w:r w:rsidRPr="008524A9">
        <w:rPr>
          <w:bCs/>
          <w:color w:val="000000"/>
          <w:sz w:val="28"/>
          <w:szCs w:val="28"/>
          <w:lang w:val="uk-UA"/>
        </w:rPr>
        <w:t>зміни позицій (ставлення) (негнучке мислення, цинізм, критицизм, відсутність або брак інтересів, апатія);</w:t>
      </w:r>
    </w:p>
    <w:p w:rsidR="002D68CD" w:rsidRPr="008524A9" w:rsidRDefault="002D68CD" w:rsidP="002D68CD">
      <w:pPr>
        <w:numPr>
          <w:ilvl w:val="0"/>
          <w:numId w:val="2"/>
        </w:numPr>
        <w:ind w:left="709"/>
        <w:jc w:val="both"/>
        <w:rPr>
          <w:bCs/>
          <w:color w:val="000000"/>
          <w:sz w:val="28"/>
          <w:szCs w:val="28"/>
          <w:lang w:val="uk-UA"/>
        </w:rPr>
      </w:pPr>
      <w:r w:rsidRPr="008524A9">
        <w:rPr>
          <w:bCs/>
          <w:color w:val="000000"/>
          <w:sz w:val="28"/>
          <w:szCs w:val="28"/>
          <w:lang w:val="uk-UA"/>
        </w:rPr>
        <w:t>зміни в стосунках (дратівливість, дистанціювання, знижена терпимість до розладу планів).</w:t>
      </w:r>
    </w:p>
    <w:p w:rsidR="002D68CD" w:rsidRPr="008524A9" w:rsidRDefault="002D68CD" w:rsidP="002D68CD">
      <w:pPr>
        <w:ind w:firstLine="709"/>
        <w:jc w:val="both"/>
        <w:rPr>
          <w:bCs/>
          <w:color w:val="000000"/>
          <w:sz w:val="28"/>
          <w:szCs w:val="28"/>
          <w:lang w:val="uk-UA"/>
        </w:rPr>
      </w:pPr>
      <w:r w:rsidRPr="008524A9">
        <w:rPr>
          <w:bCs/>
          <w:color w:val="000000"/>
          <w:sz w:val="28"/>
          <w:szCs w:val="28"/>
          <w:lang w:val="uk-UA"/>
        </w:rPr>
        <w:t>Горе, яке не вилилося в емоціях, знаходить слабке місце в організмі людини і залишає там свій слід. Неважко простежити появу гострих захворювань чи загострення хронічних на тлі переживання горя. Тому не варто стримувати сльози, крик тощо.</w:t>
      </w:r>
    </w:p>
    <w:p w:rsidR="002D68CD" w:rsidRPr="008524A9" w:rsidRDefault="002D68CD" w:rsidP="002D68CD">
      <w:pPr>
        <w:numPr>
          <w:ilvl w:val="0"/>
          <w:numId w:val="1"/>
        </w:numPr>
        <w:ind w:left="426"/>
        <w:jc w:val="both"/>
        <w:rPr>
          <w:bCs/>
          <w:color w:val="000000"/>
          <w:sz w:val="28"/>
          <w:szCs w:val="28"/>
          <w:lang w:val="uk-UA"/>
        </w:rPr>
      </w:pPr>
      <w:r w:rsidRPr="008524A9">
        <w:rPr>
          <w:b/>
          <w:bCs/>
          <w:color w:val="000000"/>
          <w:sz w:val="28"/>
          <w:szCs w:val="28"/>
          <w:lang w:val="uk-UA"/>
        </w:rPr>
        <w:lastRenderedPageBreak/>
        <w:t xml:space="preserve">Хронічне горе </w:t>
      </w:r>
      <w:r w:rsidRPr="008524A9">
        <w:rPr>
          <w:bCs/>
          <w:color w:val="000000"/>
          <w:sz w:val="28"/>
          <w:szCs w:val="28"/>
          <w:lang w:val="uk-UA"/>
        </w:rPr>
        <w:t>характеризується значною тривалістю і ніколи не закінчується задовільно. Зазвичай люди знають, що вони не справилися з ним. Реакції на втрату є досить виражени</w:t>
      </w:r>
      <w:r w:rsidR="008524A9">
        <w:rPr>
          <w:bCs/>
          <w:color w:val="000000"/>
          <w:sz w:val="28"/>
          <w:szCs w:val="28"/>
          <w:lang w:val="uk-UA"/>
        </w:rPr>
        <w:t>ми і можуть проявлятися протягом</w:t>
      </w:r>
      <w:r w:rsidRPr="008524A9">
        <w:rPr>
          <w:bCs/>
          <w:color w:val="000000"/>
          <w:sz w:val="28"/>
          <w:szCs w:val="28"/>
          <w:lang w:val="uk-UA"/>
        </w:rPr>
        <w:t xml:space="preserve"> десяти років і більше. Про хронічне горе свідчать надмірна </w:t>
      </w:r>
      <w:proofErr w:type="spellStart"/>
      <w:r w:rsidRPr="008524A9">
        <w:rPr>
          <w:bCs/>
          <w:color w:val="000000"/>
          <w:sz w:val="28"/>
          <w:szCs w:val="28"/>
          <w:lang w:val="uk-UA"/>
        </w:rPr>
        <w:t>сфокусованість</w:t>
      </w:r>
      <w:proofErr w:type="spellEnd"/>
      <w:r w:rsidRPr="008524A9">
        <w:rPr>
          <w:bCs/>
          <w:color w:val="000000"/>
          <w:sz w:val="28"/>
          <w:szCs w:val="28"/>
          <w:lang w:val="uk-UA"/>
        </w:rPr>
        <w:t xml:space="preserve"> на п</w:t>
      </w:r>
      <w:r w:rsidR="008524A9">
        <w:rPr>
          <w:bCs/>
          <w:color w:val="000000"/>
          <w:sz w:val="28"/>
          <w:szCs w:val="28"/>
          <w:lang w:val="uk-UA"/>
        </w:rPr>
        <w:t>омерлому, його речах, манера гов</w:t>
      </w:r>
      <w:r w:rsidRPr="008524A9">
        <w:rPr>
          <w:bCs/>
          <w:color w:val="000000"/>
          <w:sz w:val="28"/>
          <w:szCs w:val="28"/>
          <w:lang w:val="uk-UA"/>
        </w:rPr>
        <w:t xml:space="preserve">орити про нього в теперішньому часі. </w:t>
      </w:r>
    </w:p>
    <w:p w:rsidR="002D68CD" w:rsidRPr="008524A9" w:rsidRDefault="008524A9" w:rsidP="002D68CD">
      <w:pPr>
        <w:ind w:left="66" w:firstLine="643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 xml:space="preserve">Інколи </w:t>
      </w:r>
      <w:r w:rsidR="002D68CD" w:rsidRPr="008524A9">
        <w:rPr>
          <w:bCs/>
          <w:color w:val="000000"/>
          <w:sz w:val="28"/>
          <w:szCs w:val="28"/>
          <w:lang w:val="uk-UA"/>
        </w:rPr>
        <w:t>хронічне горе спостерігається в разі сильної залежності від померлого до втрати, і тепер людина, я</w:t>
      </w:r>
      <w:r>
        <w:rPr>
          <w:bCs/>
          <w:color w:val="000000"/>
          <w:sz w:val="28"/>
          <w:szCs w:val="28"/>
          <w:lang w:val="uk-UA"/>
        </w:rPr>
        <w:t>к</w:t>
      </w:r>
      <w:r w:rsidR="002D68CD" w:rsidRPr="008524A9">
        <w:rPr>
          <w:bCs/>
          <w:color w:val="000000"/>
          <w:sz w:val="28"/>
          <w:szCs w:val="28"/>
          <w:lang w:val="uk-UA"/>
        </w:rPr>
        <w:t>а залишилася, боїться почати нове життя, нові стосунки, боїться взяти відповідальність за себе.</w:t>
      </w:r>
    </w:p>
    <w:p w:rsidR="002D68CD" w:rsidRPr="008524A9" w:rsidRDefault="002D68CD" w:rsidP="002D68CD">
      <w:pPr>
        <w:ind w:left="66" w:firstLine="643"/>
        <w:jc w:val="both"/>
        <w:rPr>
          <w:bCs/>
          <w:color w:val="000000"/>
          <w:sz w:val="28"/>
          <w:szCs w:val="28"/>
          <w:lang w:val="uk-UA"/>
        </w:rPr>
      </w:pPr>
      <w:r w:rsidRPr="008524A9">
        <w:rPr>
          <w:bCs/>
          <w:color w:val="000000"/>
          <w:sz w:val="28"/>
          <w:szCs w:val="28"/>
          <w:lang w:val="uk-UA"/>
        </w:rPr>
        <w:t xml:space="preserve">Допомагаючи особам з хронічним горем, важливо визначити, яке із завдань переживання горя не було вирішене і чому, що призвело до затримки, і тільки тоді рухатися далі. </w:t>
      </w:r>
    </w:p>
    <w:p w:rsidR="002D68CD" w:rsidRPr="008524A9" w:rsidRDefault="002D68CD" w:rsidP="002D68CD">
      <w:pPr>
        <w:ind w:left="426" w:hanging="426"/>
        <w:jc w:val="both"/>
        <w:rPr>
          <w:bCs/>
          <w:color w:val="000000"/>
          <w:sz w:val="28"/>
          <w:szCs w:val="28"/>
          <w:lang w:val="uk-UA"/>
        </w:rPr>
      </w:pPr>
      <w:r w:rsidRPr="008524A9">
        <w:rPr>
          <w:b/>
          <w:bCs/>
          <w:color w:val="000000"/>
          <w:sz w:val="28"/>
          <w:szCs w:val="28"/>
          <w:lang w:val="uk-UA"/>
        </w:rPr>
        <w:t>5. Затя</w:t>
      </w:r>
      <w:r w:rsidR="008524A9">
        <w:rPr>
          <w:b/>
          <w:bCs/>
          <w:color w:val="000000"/>
          <w:sz w:val="28"/>
          <w:szCs w:val="28"/>
          <w:lang w:val="uk-UA"/>
        </w:rPr>
        <w:t>г</w:t>
      </w:r>
      <w:r w:rsidRPr="008524A9">
        <w:rPr>
          <w:b/>
          <w:bCs/>
          <w:color w:val="000000"/>
          <w:sz w:val="28"/>
          <w:szCs w:val="28"/>
          <w:lang w:val="uk-UA"/>
        </w:rPr>
        <w:t>нуте (відстрочене) горе</w:t>
      </w:r>
      <w:r w:rsidRPr="008524A9">
        <w:rPr>
          <w:bCs/>
          <w:color w:val="000000"/>
          <w:sz w:val="28"/>
          <w:szCs w:val="28"/>
          <w:lang w:val="uk-UA"/>
        </w:rPr>
        <w:t>. Затя</w:t>
      </w:r>
      <w:r w:rsidR="008524A9">
        <w:rPr>
          <w:bCs/>
          <w:color w:val="000000"/>
          <w:sz w:val="28"/>
          <w:szCs w:val="28"/>
          <w:lang w:val="uk-UA"/>
        </w:rPr>
        <w:t>г</w:t>
      </w:r>
      <w:r w:rsidRPr="008524A9">
        <w:rPr>
          <w:bCs/>
          <w:color w:val="000000"/>
          <w:sz w:val="28"/>
          <w:szCs w:val="28"/>
          <w:lang w:val="uk-UA"/>
        </w:rPr>
        <w:t>нутий процес відповіді – реакція на втрату загальмована, відсунута в часі. Особа може емоційно реагувати в час вт</w:t>
      </w:r>
      <w:r w:rsidR="008524A9">
        <w:rPr>
          <w:bCs/>
          <w:color w:val="000000"/>
          <w:sz w:val="28"/>
          <w:szCs w:val="28"/>
          <w:lang w:val="uk-UA"/>
        </w:rPr>
        <w:t>р</w:t>
      </w:r>
      <w:r w:rsidRPr="008524A9">
        <w:rPr>
          <w:bCs/>
          <w:color w:val="000000"/>
          <w:sz w:val="28"/>
          <w:szCs w:val="28"/>
          <w:lang w:val="uk-UA"/>
        </w:rPr>
        <w:t xml:space="preserve">ати, але недостатньо сильно, не еквівалентно для такої втрати. Проте в майбутньому, у разі наступних втрат інтенсивність її переживань виглядає надмірною. Затягнуте горе нагадує закоркований у пляшку біль, що вистрелить зі своєю початковою силою пізніше або в іншій сфері нашого життя. </w:t>
      </w:r>
    </w:p>
    <w:p w:rsidR="002D68CD" w:rsidRPr="008524A9" w:rsidRDefault="002D68CD" w:rsidP="002D68CD">
      <w:pPr>
        <w:ind w:left="426" w:hanging="426"/>
        <w:jc w:val="both"/>
        <w:rPr>
          <w:bCs/>
          <w:color w:val="000000"/>
          <w:sz w:val="28"/>
          <w:szCs w:val="28"/>
          <w:lang w:val="uk-UA"/>
        </w:rPr>
      </w:pPr>
      <w:r w:rsidRPr="008524A9">
        <w:rPr>
          <w:b/>
          <w:bCs/>
          <w:color w:val="000000"/>
          <w:sz w:val="28"/>
          <w:szCs w:val="28"/>
          <w:lang w:val="uk-UA"/>
        </w:rPr>
        <w:t>6. Перебільшене горе</w:t>
      </w:r>
      <w:r w:rsidRPr="008524A9">
        <w:rPr>
          <w:bCs/>
          <w:color w:val="000000"/>
          <w:sz w:val="28"/>
          <w:szCs w:val="28"/>
          <w:lang w:val="uk-UA"/>
        </w:rPr>
        <w:t xml:space="preserve"> спостерігається тоді, коли особа </w:t>
      </w:r>
      <w:proofErr w:type="spellStart"/>
      <w:r w:rsidRPr="008524A9">
        <w:rPr>
          <w:bCs/>
          <w:color w:val="000000"/>
          <w:sz w:val="28"/>
          <w:szCs w:val="28"/>
          <w:lang w:val="uk-UA"/>
        </w:rPr>
        <w:t>перживає</w:t>
      </w:r>
      <w:proofErr w:type="spellEnd"/>
      <w:r w:rsidR="008524A9">
        <w:rPr>
          <w:bCs/>
          <w:color w:val="000000"/>
          <w:sz w:val="28"/>
          <w:szCs w:val="28"/>
          <w:lang w:val="uk-UA"/>
        </w:rPr>
        <w:t xml:space="preserve"> посилення нормальної горьової </w:t>
      </w:r>
      <w:r w:rsidRPr="008524A9">
        <w:rPr>
          <w:bCs/>
          <w:color w:val="000000"/>
          <w:sz w:val="28"/>
          <w:szCs w:val="28"/>
          <w:lang w:val="uk-UA"/>
        </w:rPr>
        <w:t>відповіді. Воно, як і хронічне горе, трапл</w:t>
      </w:r>
      <w:r w:rsidR="008524A9">
        <w:rPr>
          <w:bCs/>
          <w:color w:val="000000"/>
          <w:sz w:val="28"/>
          <w:szCs w:val="28"/>
          <w:lang w:val="uk-UA"/>
        </w:rPr>
        <w:t>я</w:t>
      </w:r>
      <w:r w:rsidRPr="008524A9">
        <w:rPr>
          <w:bCs/>
          <w:color w:val="000000"/>
          <w:sz w:val="28"/>
          <w:szCs w:val="28"/>
          <w:lang w:val="uk-UA"/>
        </w:rPr>
        <w:t>ється в разі надмірної ідеалізації покійного або заглиблення в такі почуття, як провина і сором. Спостерігається розвиток клінічної депресії, тривожного синдрому, фізичних видів фобій.</w:t>
      </w:r>
    </w:p>
    <w:p w:rsidR="002D68CD" w:rsidRPr="008524A9" w:rsidRDefault="002D68CD" w:rsidP="002D68CD">
      <w:pPr>
        <w:ind w:left="426" w:hanging="426"/>
        <w:jc w:val="both"/>
        <w:rPr>
          <w:bCs/>
          <w:color w:val="000000"/>
          <w:sz w:val="28"/>
          <w:szCs w:val="28"/>
          <w:lang w:val="uk-UA"/>
        </w:rPr>
      </w:pPr>
      <w:r w:rsidRPr="008524A9">
        <w:rPr>
          <w:b/>
          <w:bCs/>
          <w:color w:val="000000"/>
          <w:sz w:val="28"/>
          <w:szCs w:val="28"/>
          <w:lang w:val="uk-UA"/>
        </w:rPr>
        <w:t>7. Передчасне горе</w:t>
      </w:r>
      <w:r w:rsidRPr="008524A9">
        <w:rPr>
          <w:bCs/>
          <w:color w:val="000000"/>
          <w:sz w:val="28"/>
          <w:szCs w:val="28"/>
          <w:lang w:val="uk-UA"/>
        </w:rPr>
        <w:t xml:space="preserve"> – це переживання горя заздалегідь, до очікуваної втрати. Передчасне горе може переживати як  сама особа в термінальній стадії хвороби, так і її сім’я. Феномен передчасного горя забезпечує поступову адаптацію і вивільняє емоційну енергію осіб, які залишаються, необхідну для вирішення проблеми.</w:t>
      </w:r>
    </w:p>
    <w:p w:rsidR="002D68CD" w:rsidRPr="008524A9" w:rsidRDefault="002D68CD" w:rsidP="002D68CD">
      <w:pPr>
        <w:ind w:firstLine="708"/>
        <w:jc w:val="both"/>
        <w:rPr>
          <w:bCs/>
          <w:color w:val="000000"/>
          <w:sz w:val="28"/>
          <w:szCs w:val="28"/>
          <w:lang w:val="uk-UA"/>
        </w:rPr>
      </w:pPr>
      <w:r w:rsidRPr="008524A9">
        <w:rPr>
          <w:bCs/>
          <w:color w:val="000000"/>
          <w:sz w:val="28"/>
          <w:szCs w:val="28"/>
          <w:lang w:val="uk-UA"/>
        </w:rPr>
        <w:t>З одного боку, передчасне горе може допомогти особі призвичаїтися до втрати, а з іншого – призвести до деяких труднощів. Наприклад, існує проблема дистанціювання членів сім’ї вмираючого пацієнта від нього. У такому разі рідні не зможуть забез</w:t>
      </w:r>
      <w:r w:rsidR="008524A9">
        <w:rPr>
          <w:bCs/>
          <w:color w:val="000000"/>
          <w:sz w:val="28"/>
          <w:szCs w:val="28"/>
          <w:lang w:val="uk-UA"/>
        </w:rPr>
        <w:t>печити йому належну підтримку. К</w:t>
      </w:r>
      <w:r w:rsidRPr="008524A9">
        <w:rPr>
          <w:bCs/>
          <w:color w:val="000000"/>
          <w:sz w:val="28"/>
          <w:szCs w:val="28"/>
          <w:lang w:val="uk-UA"/>
        </w:rPr>
        <w:t>рім того, якщо члени сім’ї відділяють</w:t>
      </w:r>
      <w:r w:rsidR="008524A9">
        <w:rPr>
          <w:bCs/>
          <w:color w:val="000000"/>
          <w:sz w:val="28"/>
          <w:szCs w:val="28"/>
          <w:lang w:val="uk-UA"/>
        </w:rPr>
        <w:t xml:space="preserve"> себе емоційно від людини</w:t>
      </w:r>
      <w:r w:rsidRPr="008524A9">
        <w:rPr>
          <w:bCs/>
          <w:color w:val="000000"/>
          <w:sz w:val="28"/>
          <w:szCs w:val="28"/>
          <w:lang w:val="uk-UA"/>
        </w:rPr>
        <w:t>, яка вмирає, вони можуть виглядати холодними і замкнутими, що не відповідає очікуванням суспільства. Через таку поведінку рідних може вони будуть позбавлені необхідної для себе підтримки інших і оточені нерозуміння й осудом. Передбачене горе особа може пережива</w:t>
      </w:r>
      <w:r w:rsidR="008524A9">
        <w:rPr>
          <w:bCs/>
          <w:color w:val="000000"/>
          <w:sz w:val="28"/>
          <w:szCs w:val="28"/>
          <w:lang w:val="uk-UA"/>
        </w:rPr>
        <w:t xml:space="preserve">ти </w:t>
      </w:r>
      <w:r w:rsidRPr="008524A9">
        <w:rPr>
          <w:bCs/>
          <w:color w:val="000000"/>
          <w:sz w:val="28"/>
          <w:szCs w:val="28"/>
          <w:lang w:val="uk-UA"/>
        </w:rPr>
        <w:t xml:space="preserve"> не тільки в очікуванні втрати рідних чи близьких людей, а й у разі наближення докорінних змін у житті (розлучення, від’їзд дітей з дому), у зв’язку з ймовірністю втрати роботи, а також передбачаючи втрати, пов’язані зі старінням.</w:t>
      </w:r>
    </w:p>
    <w:p w:rsidR="002D68CD" w:rsidRPr="008524A9" w:rsidRDefault="002D68CD" w:rsidP="002D68CD">
      <w:pPr>
        <w:ind w:left="426"/>
        <w:jc w:val="both"/>
        <w:rPr>
          <w:bCs/>
          <w:color w:val="000000"/>
          <w:sz w:val="28"/>
          <w:szCs w:val="28"/>
          <w:lang w:val="uk-UA"/>
        </w:rPr>
      </w:pPr>
      <w:r w:rsidRPr="008524A9">
        <w:rPr>
          <w:b/>
          <w:bCs/>
          <w:color w:val="000000"/>
          <w:sz w:val="28"/>
          <w:szCs w:val="28"/>
          <w:lang w:val="uk-UA"/>
        </w:rPr>
        <w:t xml:space="preserve">8.  </w:t>
      </w:r>
      <w:proofErr w:type="spellStart"/>
      <w:r w:rsidRPr="008524A9">
        <w:rPr>
          <w:b/>
          <w:bCs/>
          <w:color w:val="000000"/>
          <w:sz w:val="28"/>
          <w:szCs w:val="28"/>
          <w:lang w:val="uk-UA"/>
        </w:rPr>
        <w:t>Невивільнене</w:t>
      </w:r>
      <w:proofErr w:type="spellEnd"/>
      <w:r w:rsidRPr="008524A9">
        <w:rPr>
          <w:b/>
          <w:bCs/>
          <w:color w:val="000000"/>
          <w:sz w:val="28"/>
          <w:szCs w:val="28"/>
          <w:lang w:val="uk-UA"/>
        </w:rPr>
        <w:t xml:space="preserve"> горе,</w:t>
      </w:r>
      <w:r w:rsidRPr="008524A9">
        <w:rPr>
          <w:bCs/>
          <w:color w:val="000000"/>
          <w:sz w:val="28"/>
          <w:szCs w:val="28"/>
          <w:lang w:val="uk-UA"/>
        </w:rPr>
        <w:t xml:space="preserve"> описане Дока, </w:t>
      </w:r>
      <w:proofErr w:type="spellStart"/>
      <w:r w:rsidRPr="008524A9">
        <w:rPr>
          <w:bCs/>
          <w:color w:val="000000"/>
          <w:sz w:val="28"/>
          <w:szCs w:val="28"/>
          <w:lang w:val="uk-UA"/>
        </w:rPr>
        <w:t>Раштон</w:t>
      </w:r>
      <w:proofErr w:type="spellEnd"/>
      <w:r w:rsidRPr="008524A9">
        <w:rPr>
          <w:bCs/>
          <w:color w:val="000000"/>
          <w:sz w:val="28"/>
          <w:szCs w:val="28"/>
          <w:lang w:val="uk-UA"/>
        </w:rPr>
        <w:t xml:space="preserve"> і </w:t>
      </w:r>
      <w:proofErr w:type="spellStart"/>
      <w:r w:rsidRPr="008524A9">
        <w:rPr>
          <w:bCs/>
          <w:color w:val="000000"/>
          <w:sz w:val="28"/>
          <w:szCs w:val="28"/>
          <w:lang w:val="uk-UA"/>
        </w:rPr>
        <w:t>Торстенсон</w:t>
      </w:r>
      <w:proofErr w:type="spellEnd"/>
      <w:r w:rsidRPr="008524A9">
        <w:rPr>
          <w:bCs/>
          <w:color w:val="000000"/>
          <w:sz w:val="28"/>
          <w:szCs w:val="28"/>
          <w:lang w:val="uk-UA"/>
        </w:rPr>
        <w:t xml:space="preserve"> як горе, яке відкрито не визнане, соціально не схвалене чи публічно не розділене. Горе, може бути не вивільненим тоді, коли людина не бажає визнати сутність втрати і культивує почуття вини.</w:t>
      </w:r>
    </w:p>
    <w:p w:rsidR="002D68CD" w:rsidRPr="008524A9" w:rsidRDefault="002D68CD" w:rsidP="002D68CD">
      <w:pPr>
        <w:ind w:left="426"/>
        <w:jc w:val="both"/>
        <w:rPr>
          <w:bCs/>
          <w:color w:val="000000"/>
          <w:sz w:val="28"/>
          <w:szCs w:val="28"/>
          <w:lang w:val="uk-UA"/>
        </w:rPr>
      </w:pPr>
    </w:p>
    <w:p w:rsidR="00DD1380" w:rsidRPr="008524A9" w:rsidRDefault="00744FD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Джерело: </w:t>
      </w:r>
      <w:r w:rsidRPr="00744FD0">
        <w:rPr>
          <w:sz w:val="28"/>
          <w:szCs w:val="28"/>
          <w:lang w:val="uk-UA"/>
        </w:rPr>
        <w:t>https://ippo.if.ua/predmety/ocppsr/index.php?r=site/stattya&amp;id=1241</w:t>
      </w:r>
    </w:p>
    <w:sectPr w:rsidR="00DD1380" w:rsidRPr="008524A9" w:rsidSect="003A44B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FE209B"/>
    <w:multiLevelType w:val="hybridMultilevel"/>
    <w:tmpl w:val="356AB0D8"/>
    <w:lvl w:ilvl="0" w:tplc="0422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4A12638E"/>
    <w:multiLevelType w:val="hybridMultilevel"/>
    <w:tmpl w:val="BCD6EA6E"/>
    <w:lvl w:ilvl="0" w:tplc="380A2F54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57D0B"/>
    <w:rsid w:val="002D68CD"/>
    <w:rsid w:val="003A44B4"/>
    <w:rsid w:val="00657D0B"/>
    <w:rsid w:val="00744FD0"/>
    <w:rsid w:val="008524A9"/>
    <w:rsid w:val="00DD13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8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8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829</Words>
  <Characters>4729</Characters>
  <Application>Microsoft Office Word</Application>
  <DocSecurity>0</DocSecurity>
  <Lines>39</Lines>
  <Paragraphs>11</Paragraphs>
  <ScaleCrop>false</ScaleCrop>
  <Company>Reanimator Extreme Edition</Company>
  <LinksUpToDate>false</LinksUpToDate>
  <CharactersWithSpaces>5547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</dc:creator>
  <cp:lastModifiedBy>км</cp:lastModifiedBy>
  <cp:revision>2</cp:revision>
  <dcterms:created xsi:type="dcterms:W3CDTF">2018-11-14T12:33:00Z</dcterms:created>
  <dcterms:modified xsi:type="dcterms:W3CDTF">2018-11-14T12:33:00Z</dcterms:modified>
</cp:coreProperties>
</file>